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623103.xml.htm"/>
      <w:bookmarkStart w:id="1" w:name="kswkform4_17716231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Coben Jerome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GRIFFON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712 FIFTH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GRIFFON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19,459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 under the Company's 2016 Equity Incentive Plan. All shares of restricted stock will vest on February 18,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L. Kaplan,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5210" TargetMode="External"/><Relationship Id="rId5" Type="http://schemas.openxmlformats.org/officeDocument/2006/relationships/hyperlink" Target="http://www.sec.gov/cgi-bin/browse-edgar?action=getcompany&amp;CIK=0000050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3159</Characters>
  <CharactersWithSpaces>3682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